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МОСКВА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МЭР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УКАЗ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29 июля 2009 г. N 49-УМ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ОБ УТВЕРЖДЕНИИ ПЕРЕЧНЯ ДОЛЖНОСТЕЙ </w:t>
      </w:r>
      <w:proofErr w:type="gramStart"/>
      <w:r>
        <w:rPr>
          <w:rFonts w:cs="Times New Roman"/>
          <w:b/>
          <w:bCs/>
          <w:szCs w:val="24"/>
        </w:rPr>
        <w:t>ГОСУДАРСТВЕННОЙ</w:t>
      </w:r>
      <w:proofErr w:type="gramEnd"/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ГРАЖДАНСКОЙ СЛУЖБЫ ГОРОДА МОСКВЫ, ПРИ НАЗНАЧЕНИИ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НА КОТОРЫЕ ГРАЖДАНЕ И ПРИ ЗАМЕЩЕНИИ </w:t>
      </w:r>
      <w:proofErr w:type="gramStart"/>
      <w:r>
        <w:rPr>
          <w:rFonts w:cs="Times New Roman"/>
          <w:b/>
          <w:bCs/>
          <w:szCs w:val="24"/>
        </w:rPr>
        <w:t>КОТОРЫХ</w:t>
      </w:r>
      <w:proofErr w:type="gramEnd"/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ГОСУДАРСТВЕННЫЕ ГРАЖДАНСКИЕ СЛУЖАЩИЕ ГОРОДА МОСКВЫ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ОБЯЗАНЫ ПРЕДСТАВЛЯТЬ СВЕДЕНИЯ О СВОИХ ДОХОДАХ,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ИМУЩЕСТВЕ И ОБЯЗАТЕЛЬСТВАХ ИМУЩЕСТВЕННОГО ХАРАКТЕРА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указов Мэра Москвы от 15.02.2010 </w:t>
      </w:r>
      <w:hyperlink r:id="rId4" w:history="1">
        <w:r>
          <w:rPr>
            <w:rFonts w:cs="Times New Roman"/>
            <w:color w:val="0000FF"/>
            <w:szCs w:val="24"/>
          </w:rPr>
          <w:t>N 11-УМ</w:t>
        </w:r>
      </w:hyperlink>
      <w:r>
        <w:rPr>
          <w:rFonts w:cs="Times New Roman"/>
          <w:szCs w:val="24"/>
        </w:rPr>
        <w:t>,</w:t>
      </w:r>
      <w:proofErr w:type="gramEnd"/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07.07.2014 </w:t>
      </w:r>
      <w:hyperlink r:id="rId5" w:history="1">
        <w:r>
          <w:rPr>
            <w:rFonts w:cs="Times New Roman"/>
            <w:color w:val="0000FF"/>
            <w:szCs w:val="24"/>
          </w:rPr>
          <w:t>N 37-УМ</w:t>
        </w:r>
      </w:hyperlink>
      <w:r>
        <w:rPr>
          <w:rFonts w:cs="Times New Roman"/>
          <w:szCs w:val="24"/>
        </w:rPr>
        <w:t>)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соответствии с </w:t>
      </w:r>
      <w:hyperlink r:id="rId6" w:history="1">
        <w:r>
          <w:rPr>
            <w:rFonts w:cs="Times New Roman"/>
            <w:color w:val="0000FF"/>
            <w:szCs w:val="24"/>
          </w:rPr>
          <w:t>пунктом 1 статьи 20</w:t>
        </w:r>
      </w:hyperlink>
      <w:r>
        <w:rPr>
          <w:rFonts w:cs="Times New Roman"/>
          <w:szCs w:val="24"/>
        </w:rPr>
        <w:t xml:space="preserve"> Федерального закона от 27 июля 2004 г. N 79-ФЗ "О государственной гражданской службе Российской Федерации", </w:t>
      </w:r>
      <w:hyperlink r:id="rId7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</w:t>
      </w:r>
      <w:proofErr w:type="gramEnd"/>
      <w:r>
        <w:rPr>
          <w:rFonts w:cs="Times New Roman"/>
          <w:szCs w:val="24"/>
        </w:rPr>
        <w:t xml:space="preserve"> и </w:t>
      </w:r>
      <w:proofErr w:type="gramStart"/>
      <w:r>
        <w:rPr>
          <w:rFonts w:cs="Times New Roman"/>
          <w:szCs w:val="24"/>
        </w:rPr>
        <w:t>обязательствах</w:t>
      </w:r>
      <w:proofErr w:type="gramEnd"/>
      <w:r>
        <w:rPr>
          <w:rFonts w:cs="Times New Roman"/>
          <w:szCs w:val="24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детей":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" w:name="Par19"/>
      <w:bookmarkEnd w:id="1"/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 xml:space="preserve">Утвердить </w:t>
      </w:r>
      <w:hyperlink w:anchor="Par43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должностей государственной гражданской службы города Москвы,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(приложение).</w:t>
      </w:r>
      <w:proofErr w:type="gramEnd"/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" w:name="Par20"/>
      <w:bookmarkEnd w:id="2"/>
      <w:r>
        <w:rPr>
          <w:rFonts w:cs="Times New Roman"/>
          <w:szCs w:val="24"/>
        </w:rPr>
        <w:t>2. Установить, что руководители государственных органов города Москвы ежегодно обеспечивают: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</w:t>
      </w:r>
      <w:proofErr w:type="gramStart"/>
      <w:r>
        <w:rPr>
          <w:rFonts w:cs="Times New Roman"/>
          <w:szCs w:val="24"/>
        </w:rPr>
        <w:t>Подготовку и утверждение списков должностей государственной гражданской службы города Москвы, составленных в соответствии с перечнем должностей государственной гражданской службы города Москвы,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rFonts w:cs="Times New Roman"/>
          <w:szCs w:val="24"/>
        </w:rPr>
        <w:t xml:space="preserve"> (супруга) и несовершеннолетних детей (далее - списки).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2.2. Ознакомление со списками государственных гражданских служащих города Москвы, замещающих должности государственной гражданской службы города Москвы, включенные в списки.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2.3. Представление ежегодно до 1 мая списков в Департамент региональной безопасности и противодействия коррупции города Москвы.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 в ред. </w:t>
      </w:r>
      <w:hyperlink r:id="rId8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Мэра Москвы от 07.07.2014 N 37-УМ)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gramStart"/>
      <w:r>
        <w:rPr>
          <w:rFonts w:cs="Times New Roman"/>
          <w:szCs w:val="24"/>
        </w:rPr>
        <w:t xml:space="preserve">Рекомендовать органам местного самоуправления города Москвы руководствоваться положениями настоящего указа при разработке и утверждении перечня должностей муниципальной службы города Москвы в соответствующих органах местного самоуправления города Москвы, при назначении на которые граждане и при замещении </w:t>
      </w:r>
      <w:r>
        <w:rPr>
          <w:rFonts w:cs="Times New Roman"/>
          <w:szCs w:val="24"/>
        </w:rPr>
        <w:lastRenderedPageBreak/>
        <w:t>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rPr>
          <w:rFonts w:cs="Times New Roman"/>
          <w:szCs w:val="24"/>
        </w:rPr>
        <w:t xml:space="preserve"> характера своих супруги (супруга) и несовершеннолетних детей.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Утратил силу. - </w:t>
      </w:r>
      <w:hyperlink r:id="rId9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Мэра Москвы от 07.07.2014 N 37-УМ.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proofErr w:type="gramStart"/>
      <w:r>
        <w:rPr>
          <w:rFonts w:cs="Times New Roman"/>
          <w:szCs w:val="24"/>
        </w:rPr>
        <w:t xml:space="preserve">Настоящий указ, за исключением </w:t>
      </w:r>
      <w:hyperlink w:anchor="Par19" w:history="1">
        <w:r>
          <w:rPr>
            <w:rFonts w:cs="Times New Roman"/>
            <w:color w:val="0000FF"/>
            <w:szCs w:val="24"/>
          </w:rPr>
          <w:t>пунктов 1</w:t>
        </w:r>
      </w:hyperlink>
      <w:r>
        <w:rPr>
          <w:rFonts w:cs="Times New Roman"/>
          <w:szCs w:val="24"/>
        </w:rPr>
        <w:t xml:space="preserve"> и </w:t>
      </w:r>
      <w:hyperlink w:anchor="Par20" w:history="1">
        <w:r>
          <w:rPr>
            <w:rFonts w:cs="Times New Roman"/>
            <w:color w:val="0000FF"/>
            <w:szCs w:val="24"/>
          </w:rPr>
          <w:t>2</w:t>
        </w:r>
      </w:hyperlink>
      <w:r>
        <w:rPr>
          <w:rFonts w:cs="Times New Roman"/>
          <w:szCs w:val="24"/>
        </w:rPr>
        <w:t>, вступает в силу со дня вступления в силу указа Мэра Москвы об утверждении положения о представлении гражданами, претендующими на замещение государственных должностей города Москвы, должностей государственной гражданской службы города Москвы, и лицами, замещающими государственные должности города Москвы и должности государственной гражданской службы города Москвы, сведений о своих доходах, об имуществе и обязательствах</w:t>
      </w:r>
      <w:proofErr w:type="gramEnd"/>
      <w:r>
        <w:rPr>
          <w:rFonts w:cs="Times New Roman"/>
          <w:szCs w:val="24"/>
        </w:rPr>
        <w:t xml:space="preserve"> имущественного характера и </w:t>
      </w:r>
      <w:proofErr w:type="gramStart"/>
      <w:r>
        <w:rPr>
          <w:rFonts w:cs="Times New Roman"/>
          <w:szCs w:val="24"/>
        </w:rPr>
        <w:t>признании</w:t>
      </w:r>
      <w:proofErr w:type="gramEnd"/>
      <w:r>
        <w:rPr>
          <w:rFonts w:cs="Times New Roman"/>
          <w:szCs w:val="24"/>
        </w:rPr>
        <w:t xml:space="preserve"> утратившим силу </w:t>
      </w:r>
      <w:hyperlink r:id="rId10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Мэра Москвы от 20 мая 2008 г. N 33-УМ "О представлении сведений о доходах, об имуществе и обязательствах имущественного характера".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hyperlink w:anchor="Par19" w:history="1">
        <w:r>
          <w:rPr>
            <w:rFonts w:cs="Times New Roman"/>
            <w:color w:val="0000FF"/>
            <w:szCs w:val="24"/>
          </w:rPr>
          <w:t>Пункты 1</w:t>
        </w:r>
      </w:hyperlink>
      <w:r>
        <w:rPr>
          <w:rFonts w:cs="Times New Roman"/>
          <w:szCs w:val="24"/>
        </w:rPr>
        <w:t xml:space="preserve"> и </w:t>
      </w:r>
      <w:hyperlink w:anchor="Par20" w:history="1">
        <w:r>
          <w:rPr>
            <w:rFonts w:cs="Times New Roman"/>
            <w:color w:val="0000FF"/>
            <w:szCs w:val="24"/>
          </w:rPr>
          <w:t>2</w:t>
        </w:r>
      </w:hyperlink>
      <w:r>
        <w:rPr>
          <w:rFonts w:cs="Times New Roman"/>
          <w:szCs w:val="24"/>
        </w:rPr>
        <w:t xml:space="preserve"> настоящего указа вступают в силу со дня официального опубликования.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А.Н.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6 в ред. </w:t>
      </w:r>
      <w:hyperlink r:id="rId11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Мэра Москвы от 07.07.2014 N 37-УМ)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Мэр Москвы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Ю.М. Лужков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  <w:bookmarkStart w:id="3" w:name="Par39"/>
      <w:bookmarkEnd w:id="3"/>
      <w:r>
        <w:rPr>
          <w:rFonts w:cs="Times New Roman"/>
          <w:szCs w:val="24"/>
        </w:rPr>
        <w:t>Приложение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указу Мэра Москвы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29 июля 2009 г. N 49-УМ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bookmarkStart w:id="4" w:name="Par43"/>
      <w:bookmarkEnd w:id="4"/>
      <w:r>
        <w:rPr>
          <w:rFonts w:cs="Times New Roman"/>
          <w:b/>
          <w:bCs/>
          <w:szCs w:val="24"/>
        </w:rPr>
        <w:t>ПЕРЕЧЕНЬ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ДОЛЖНОСТЕЙ ГОСУДАРСТВЕННОЙ ГРАЖДАНСКОЙ СЛУЖБЫ ГОРОДА МОСКВЫ,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ПРИ </w:t>
      </w:r>
      <w:proofErr w:type="gramStart"/>
      <w:r>
        <w:rPr>
          <w:rFonts w:cs="Times New Roman"/>
          <w:b/>
          <w:bCs/>
          <w:szCs w:val="24"/>
        </w:rPr>
        <w:t>НАЗНАЧЕНИИ</w:t>
      </w:r>
      <w:proofErr w:type="gramEnd"/>
      <w:r>
        <w:rPr>
          <w:rFonts w:cs="Times New Roman"/>
          <w:b/>
          <w:bCs/>
          <w:szCs w:val="24"/>
        </w:rPr>
        <w:t xml:space="preserve"> НА КОТОРЫЕ ГРАЖДАНЕ И ПРИ ЗАМЕЩЕНИИ КОТОРЫХ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ГОСУДАРСТВЕННЫЕ ГРАЖДАНСКИЕ СЛУЖАЩИЕ ГОРОДА МОСКВЫ ОБЯЗАНЫ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ПРЕДСТАВЛЯТЬ СВЕДЕНИЯ О СВОИХ ДОХОДАХ, ОБ ИМУЩЕСТВЕ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И </w:t>
      </w:r>
      <w:proofErr w:type="gramStart"/>
      <w:r>
        <w:rPr>
          <w:rFonts w:cs="Times New Roman"/>
          <w:b/>
          <w:bCs/>
          <w:szCs w:val="24"/>
        </w:rPr>
        <w:t>ОБЯЗАТЕЛЬСТВАХ</w:t>
      </w:r>
      <w:proofErr w:type="gramEnd"/>
      <w:r>
        <w:rPr>
          <w:rFonts w:cs="Times New Roman"/>
          <w:b/>
          <w:bCs/>
          <w:szCs w:val="24"/>
        </w:rPr>
        <w:t xml:space="preserve"> ИМУЩЕСТВЕННОГО ХАРАКТЕРА, А ТАКЖЕ СВЕДЕНИЯ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О ДОХОДАХ, ОБ ИМУЩЕСТВЕ И ОБЯЗАТЕЛЬСТВАХ </w:t>
      </w:r>
      <w:proofErr w:type="gramStart"/>
      <w:r>
        <w:rPr>
          <w:rFonts w:cs="Times New Roman"/>
          <w:b/>
          <w:bCs/>
          <w:szCs w:val="24"/>
        </w:rPr>
        <w:t>ИМУЩЕСТВЕННОГО</w:t>
      </w:r>
      <w:proofErr w:type="gramEnd"/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ХАРАКТЕРА СВОИХ СУПРУГИ (СУПРУГА) И НЕСОВЕРШЕННОЛЕТНИХ ДЕТЕЙ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2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Мэра Москвы от 07.07.2014 N 37-УМ)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 xml:space="preserve">Должности государственной гражданской службы города Москвы, отнесенные </w:t>
      </w:r>
      <w:hyperlink r:id="rId13" w:history="1">
        <w:r>
          <w:rPr>
            <w:rFonts w:cs="Times New Roman"/>
            <w:color w:val="0000FF"/>
            <w:szCs w:val="24"/>
          </w:rPr>
          <w:t>Реестром</w:t>
        </w:r>
      </w:hyperlink>
      <w:r>
        <w:rPr>
          <w:rFonts w:cs="Times New Roman"/>
          <w:szCs w:val="24"/>
        </w:rPr>
        <w:t xml:space="preserve"> должностей государственной гражданской службы города Москвы, утвержденным указом Мэра Москвы от 31 марта 2005 г. N 20-УМ "О Реестре должностей </w:t>
      </w:r>
      <w:r>
        <w:rPr>
          <w:rFonts w:cs="Times New Roman"/>
          <w:szCs w:val="24"/>
        </w:rPr>
        <w:lastRenderedPageBreak/>
        <w:t>государственной гражданской службы города Москвы", к высшим должностям государственной гражданской службы города Москвы.</w:t>
      </w:r>
      <w:proofErr w:type="gramEnd"/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Должности государственной гражданской службы города Москвы, назначение на которые и освобождение от которых осуществляются Мэром Москвы.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Должности государственной гражданской службы города Москвы, исполнение должностных обязанностей по которым предусматривает: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осуществление постоянно или в соответствии со специальными полномочиями функций представителя государственной власти либо организационно-распорядительных или административно-хозяйственных функций;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предоставление государственных услуг гражданам и юридическим лицам;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осуществление контрольных и надзорных мероприятий;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подготовку и принятие решений о распределении бюджетных ассигнований, субсидий, межбюджетных трансфертов, а также об исполнении бюджетных обязательств;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управление государственным имуществом;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осуществление закупок товаров, работ, услуг для обеспечения государственных нужд либо выдачу лицензий и разрешений;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хранение и распределение материально-технических ресурсов.</w:t>
      </w: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9D17B5" w:rsidRDefault="009D17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9D17B5" w:rsidRDefault="009D17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E904BE" w:rsidRDefault="00E904BE"/>
    <w:sectPr w:rsidR="00E904BE" w:rsidSect="00CD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7B5"/>
    <w:rsid w:val="000555A7"/>
    <w:rsid w:val="00182EDB"/>
    <w:rsid w:val="00255308"/>
    <w:rsid w:val="006B5B94"/>
    <w:rsid w:val="0077366B"/>
    <w:rsid w:val="008A7BA3"/>
    <w:rsid w:val="009068C8"/>
    <w:rsid w:val="009A6A4D"/>
    <w:rsid w:val="009D17B5"/>
    <w:rsid w:val="00A77043"/>
    <w:rsid w:val="00A96B6C"/>
    <w:rsid w:val="00AE5F9E"/>
    <w:rsid w:val="00AF7D7A"/>
    <w:rsid w:val="00CE0BD5"/>
    <w:rsid w:val="00D54E68"/>
    <w:rsid w:val="00E803A9"/>
    <w:rsid w:val="00E9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7A"/>
    <w:pPr>
      <w:spacing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262F2E31F1323114E4BEA0FFB2518D3D1B0C0B1E7184AF46972A52BCD5E0B62755045D7C3C314G5UDJ" TargetMode="External"/><Relationship Id="rId13" Type="http://schemas.openxmlformats.org/officeDocument/2006/relationships/hyperlink" Target="consultantplus://offline/ref=C13262F2E31F1323114E4BEA0FFB2518D3D1B2C6B1E5184AF46972A52BCD5E0B62755045D7C3C316G5U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3262F2E31F1323114E54FF1EFB2518D3D3B3C0B4E2184AF46972A52BCD5E0B62755045D7C3C315G5U4J" TargetMode="External"/><Relationship Id="rId12" Type="http://schemas.openxmlformats.org/officeDocument/2006/relationships/hyperlink" Target="consultantplus://offline/ref=C13262F2E31F1323114E4BEA0FFB2518D3D1B0C0B1E7184AF46972A52BCD5E0B62755045D7C3C315G5U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262F2E31F1323114E54FF1EFB2518D3D3B6C6B5E2184AF46972A52BCD5E0B62755045D7C3CB16G5U4J" TargetMode="External"/><Relationship Id="rId11" Type="http://schemas.openxmlformats.org/officeDocument/2006/relationships/hyperlink" Target="consultantplus://offline/ref=C13262F2E31F1323114E4BEA0FFB2518D3D1B0C0B1E7184AF46972A52BCD5E0B62755045D7C3C315G5U1J" TargetMode="External"/><Relationship Id="rId5" Type="http://schemas.openxmlformats.org/officeDocument/2006/relationships/hyperlink" Target="consultantplus://offline/ref=C13262F2E31F1323114E4BEA0FFB2518D3D1B0C0B1E7184AF46972A52BCD5E0B62755045D7C3C314G5U2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3262F2E31F1323114E4BEA0FFB2518DBD5B2C2B7E94540FC307EA7G2UCJ" TargetMode="External"/><Relationship Id="rId4" Type="http://schemas.openxmlformats.org/officeDocument/2006/relationships/hyperlink" Target="consultantplus://offline/ref=C13262F2E31F1323114E4BEA0FFB2518D3D1B0C3B5E0184AF46972A52BCD5E0B62755045D7C3C315G5U2J" TargetMode="External"/><Relationship Id="rId9" Type="http://schemas.openxmlformats.org/officeDocument/2006/relationships/hyperlink" Target="consultantplus://offline/ref=C13262F2E31F1323114E4BEA0FFB2518D3D1B0C0B1E7184AF46972A52BCD5E0B62755045D7C3C315G5U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2015-04-17T09:20:00Z</dcterms:created>
  <dcterms:modified xsi:type="dcterms:W3CDTF">2015-04-17T09:22:00Z</dcterms:modified>
</cp:coreProperties>
</file>